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7B8A3" w14:textId="77777777" w:rsidR="00B21CCF" w:rsidRDefault="00B21CCF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0" w:name="_GoBack"/>
      <w:bookmarkEnd w:id="0"/>
    </w:p>
    <w:p w14:paraId="7082F637" w14:textId="77777777" w:rsidR="00B21CCF" w:rsidRDefault="00B21CCF">
      <w:pPr>
        <w:pStyle w:val="BodyText"/>
        <w:kinsoku w:val="0"/>
        <w:overflowPunct w:val="0"/>
        <w:spacing w:before="8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7"/>
        <w:gridCol w:w="6197"/>
      </w:tblGrid>
      <w:tr w:rsidR="00B21CCF" w14:paraId="283FD688" w14:textId="77777777" w:rsidTr="00351326">
        <w:trPr>
          <w:trHeight w:val="573"/>
        </w:trPr>
        <w:tc>
          <w:tcPr>
            <w:tcW w:w="9824" w:type="dxa"/>
            <w:gridSpan w:val="2"/>
            <w:tcBorders>
              <w:left w:val="single" w:sz="18" w:space="0" w:color="63469C"/>
              <w:right w:val="single" w:sz="18" w:space="0" w:color="63469C"/>
            </w:tcBorders>
            <w:shd w:val="clear" w:color="auto" w:fill="63469C"/>
          </w:tcPr>
          <w:p w14:paraId="6B2C943D" w14:textId="77777777" w:rsidR="00B21CCF" w:rsidRDefault="00F0235E">
            <w:pPr>
              <w:pStyle w:val="TableParagraph"/>
              <w:kinsoku w:val="0"/>
              <w:overflowPunct w:val="0"/>
              <w:spacing w:before="122"/>
              <w:ind w:left="246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Playing</w:t>
            </w:r>
            <w:r>
              <w:rPr>
                <w:b/>
                <w:bCs/>
                <w:color w:val="FFFFFF"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and</w:t>
            </w:r>
            <w:r>
              <w:rPr>
                <w:b/>
                <w:bCs/>
                <w:color w:val="FFFFFF"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Exploring</w:t>
            </w:r>
          </w:p>
        </w:tc>
      </w:tr>
      <w:tr w:rsidR="00B21CCF" w14:paraId="038F4327" w14:textId="77777777" w:rsidTr="00351326">
        <w:trPr>
          <w:trHeight w:val="390"/>
        </w:trPr>
        <w:tc>
          <w:tcPr>
            <w:tcW w:w="3627" w:type="dxa"/>
            <w:tcBorders>
              <w:left w:val="single" w:sz="18" w:space="0" w:color="63469C"/>
              <w:bottom w:val="none" w:sz="6" w:space="0" w:color="auto"/>
              <w:right w:val="single" w:sz="6" w:space="0" w:color="63469C"/>
            </w:tcBorders>
            <w:shd w:val="clear" w:color="auto" w:fill="8772B3"/>
          </w:tcPr>
          <w:p w14:paraId="66C8734A" w14:textId="77777777" w:rsidR="00B21CCF" w:rsidRDefault="00F0235E">
            <w:pPr>
              <w:pStyle w:val="TableParagraph"/>
              <w:kinsoku w:val="0"/>
              <w:overflowPunct w:val="0"/>
              <w:spacing w:before="76"/>
              <w:ind w:left="0" w:right="910"/>
              <w:jc w:val="right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Children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will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be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learning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to:</w:t>
            </w:r>
          </w:p>
        </w:tc>
        <w:tc>
          <w:tcPr>
            <w:tcW w:w="6197" w:type="dxa"/>
            <w:tcBorders>
              <w:left w:val="single" w:sz="6" w:space="0" w:color="63469C"/>
              <w:bottom w:val="none" w:sz="6" w:space="0" w:color="auto"/>
              <w:right w:val="single" w:sz="18" w:space="0" w:color="63469C"/>
            </w:tcBorders>
            <w:shd w:val="clear" w:color="auto" w:fill="8772B3"/>
          </w:tcPr>
          <w:p w14:paraId="32FBDE63" w14:textId="77777777" w:rsidR="00B21CCF" w:rsidRDefault="00F0235E">
            <w:pPr>
              <w:pStyle w:val="TableParagraph"/>
              <w:kinsoku w:val="0"/>
              <w:overflowPunct w:val="0"/>
              <w:spacing w:before="76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Examples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of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how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support this:</w:t>
            </w:r>
          </w:p>
        </w:tc>
      </w:tr>
      <w:tr w:rsidR="00B21CCF" w14:paraId="322DC300" w14:textId="77777777">
        <w:trPr>
          <w:trHeight w:val="1697"/>
        </w:trPr>
        <w:tc>
          <w:tcPr>
            <w:tcW w:w="3627" w:type="dxa"/>
            <w:tcBorders>
              <w:top w:val="none" w:sz="6" w:space="0" w:color="auto"/>
              <w:left w:val="single" w:sz="18" w:space="0" w:color="63469C"/>
              <w:bottom w:val="single" w:sz="8" w:space="0" w:color="9481BC"/>
              <w:right w:val="single" w:sz="8" w:space="0" w:color="9481BC"/>
            </w:tcBorders>
            <w:shd w:val="clear" w:color="auto" w:fill="D4CDE6"/>
          </w:tcPr>
          <w:p w14:paraId="2A0FD1B6" w14:textId="77777777" w:rsidR="00B21CCF" w:rsidRDefault="00F0235E">
            <w:pPr>
              <w:pStyle w:val="TableParagraph"/>
              <w:numPr>
                <w:ilvl w:val="0"/>
                <w:numId w:val="16"/>
              </w:numPr>
              <w:tabs>
                <w:tab w:val="left" w:pos="254"/>
              </w:tabs>
              <w:kinsoku w:val="0"/>
              <w:overflowPunct w:val="0"/>
              <w:spacing w:before="101"/>
              <w:ind w:right="288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Realise that their actions have an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effect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on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world,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they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want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keep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repeating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them.</w:t>
            </w:r>
          </w:p>
        </w:tc>
        <w:tc>
          <w:tcPr>
            <w:tcW w:w="6197" w:type="dxa"/>
            <w:tcBorders>
              <w:top w:val="none" w:sz="6" w:space="0" w:color="auto"/>
              <w:left w:val="single" w:sz="8" w:space="0" w:color="9481BC"/>
              <w:bottom w:val="single" w:sz="8" w:space="0" w:color="9481BC"/>
              <w:right w:val="single" w:sz="18" w:space="0" w:color="63469C"/>
            </w:tcBorders>
          </w:tcPr>
          <w:p w14:paraId="3BED02D7" w14:textId="77777777" w:rsidR="00B21CCF" w:rsidRDefault="00F0235E">
            <w:pPr>
              <w:pStyle w:val="TableParagraph"/>
              <w:kinsoku w:val="0"/>
              <w:overflowPunct w:val="0"/>
              <w:spacing w:before="96"/>
              <w:ind w:right="54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Encourage babies’ exploration of the world around them.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Suggestions: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investigating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feel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their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key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person’s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hair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or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reaching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for a blanket in their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cot.</w:t>
            </w:r>
          </w:p>
          <w:p w14:paraId="0E92D623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254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Offer open-ended resources like large smooth shells and pebbles,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blocks and lengths of fabric for babies and toddlers to play freely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with,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outdoors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inside.</w:t>
            </w:r>
          </w:p>
        </w:tc>
      </w:tr>
      <w:tr w:rsidR="00B21CCF" w14:paraId="42ED9774" w14:textId="77777777">
        <w:trPr>
          <w:trHeight w:val="882"/>
        </w:trPr>
        <w:tc>
          <w:tcPr>
            <w:tcW w:w="3627" w:type="dxa"/>
            <w:tcBorders>
              <w:top w:val="single" w:sz="8" w:space="0" w:color="9481BC"/>
              <w:left w:val="single" w:sz="18" w:space="0" w:color="63469C"/>
              <w:bottom w:val="single" w:sz="8" w:space="0" w:color="9481BC"/>
              <w:right w:val="single" w:sz="8" w:space="0" w:color="9481BC"/>
            </w:tcBorders>
            <w:shd w:val="clear" w:color="auto" w:fill="D4CDE6"/>
          </w:tcPr>
          <w:p w14:paraId="209E9904" w14:textId="77777777" w:rsidR="00B21CCF" w:rsidRDefault="00F0235E">
            <w:pPr>
              <w:pStyle w:val="TableParagraph"/>
              <w:numPr>
                <w:ilvl w:val="0"/>
                <w:numId w:val="15"/>
              </w:numPr>
              <w:tabs>
                <w:tab w:val="left" w:pos="254"/>
              </w:tabs>
              <w:kinsoku w:val="0"/>
              <w:overflowPunct w:val="0"/>
              <w:spacing w:before="91"/>
              <w:ind w:right="119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Plan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think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ahead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about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how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they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will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explore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play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with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objects.</w:t>
            </w:r>
          </w:p>
        </w:tc>
        <w:tc>
          <w:tcPr>
            <w:tcW w:w="6197" w:type="dxa"/>
            <w:tcBorders>
              <w:top w:val="single" w:sz="8" w:space="0" w:color="9481BC"/>
              <w:left w:val="single" w:sz="8" w:space="0" w:color="9481BC"/>
              <w:bottom w:val="single" w:sz="8" w:space="0" w:color="9481BC"/>
              <w:right w:val="single" w:sz="18" w:space="0" w:color="63469C"/>
            </w:tcBorders>
          </w:tcPr>
          <w:p w14:paraId="7F60E2E6" w14:textId="77777777" w:rsidR="00B21CCF" w:rsidRDefault="00F0235E">
            <w:pPr>
              <w:pStyle w:val="TableParagraph"/>
              <w:kinsoku w:val="0"/>
              <w:overflowPunct w:val="0"/>
              <w:spacing w:before="86"/>
              <w:ind w:right="54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When playing with blocks: encourage children to discuss what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they will make before and while making it, or draw a picture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before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building.</w:t>
            </w:r>
          </w:p>
        </w:tc>
      </w:tr>
      <w:tr w:rsidR="00B21CCF" w14:paraId="5FCD32D6" w14:textId="77777777">
        <w:trPr>
          <w:trHeight w:val="2732"/>
        </w:trPr>
        <w:tc>
          <w:tcPr>
            <w:tcW w:w="3627" w:type="dxa"/>
            <w:tcBorders>
              <w:top w:val="single" w:sz="8" w:space="0" w:color="9481BC"/>
              <w:left w:val="single" w:sz="18" w:space="0" w:color="63469C"/>
              <w:bottom w:val="single" w:sz="8" w:space="0" w:color="9481BC"/>
              <w:right w:val="single" w:sz="8" w:space="0" w:color="9481BC"/>
            </w:tcBorders>
            <w:shd w:val="clear" w:color="auto" w:fill="D4CDE6"/>
          </w:tcPr>
          <w:p w14:paraId="2FD80765" w14:textId="77777777" w:rsidR="00B21CCF" w:rsidRDefault="00F0235E">
            <w:pPr>
              <w:pStyle w:val="TableParagraph"/>
              <w:numPr>
                <w:ilvl w:val="0"/>
                <w:numId w:val="14"/>
              </w:numPr>
              <w:tabs>
                <w:tab w:val="left" w:pos="254"/>
              </w:tabs>
              <w:kinsoku w:val="0"/>
              <w:overflowPunct w:val="0"/>
              <w:spacing w:before="91"/>
              <w:ind w:right="137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Guide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own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thinking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actions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by referring to visual aids or by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talking to themselves </w:t>
            </w:r>
            <w:r>
              <w:rPr>
                <w:color w:val="231F20"/>
                <w:sz w:val="20"/>
                <w:szCs w:val="20"/>
              </w:rPr>
              <w:t>while playing.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For example, a child doing a jigsaw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might whisper under their breath: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“Where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does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that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one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go?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–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need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find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big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horse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next.”</w:t>
            </w:r>
          </w:p>
        </w:tc>
        <w:tc>
          <w:tcPr>
            <w:tcW w:w="6197" w:type="dxa"/>
            <w:tcBorders>
              <w:top w:val="single" w:sz="8" w:space="0" w:color="9481BC"/>
              <w:left w:val="single" w:sz="8" w:space="0" w:color="9481BC"/>
              <w:bottom w:val="single" w:sz="8" w:space="0" w:color="9481BC"/>
              <w:right w:val="single" w:sz="18" w:space="0" w:color="63469C"/>
            </w:tcBorders>
          </w:tcPr>
          <w:p w14:paraId="0DA087C2" w14:textId="77777777" w:rsidR="00B21CCF" w:rsidRDefault="00F0235E">
            <w:pPr>
              <w:pStyle w:val="TableParagraph"/>
              <w:kinsoku w:val="0"/>
              <w:overflowPunct w:val="0"/>
              <w:spacing w:before="86"/>
              <w:ind w:right="39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Visual aids can help children to keep track of what they need 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do next, for example counting on their fingers or referring to a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series of pictures on the wall to remind them what they must do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before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lunch.</w:t>
            </w:r>
          </w:p>
          <w:p w14:paraId="6284DDB0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646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Verbal mental aids include providing a sensitive commentary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on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what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is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doing.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might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comment: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“I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see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</w:p>
          <w:p w14:paraId="1E399C54" w14:textId="77777777" w:rsidR="00B21CCF" w:rsidRDefault="00F0235E">
            <w:pPr>
              <w:pStyle w:val="TableParagraph"/>
              <w:kinsoku w:val="0"/>
              <w:overflowPunct w:val="0"/>
              <w:spacing w:before="0"/>
              <w:ind w:right="277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looking for the biggest pieces first’” or ask “how well do you think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that’s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going?”</w:t>
            </w:r>
          </w:p>
          <w:p w14:paraId="232F11DE" w14:textId="77777777" w:rsidR="00B21CCF" w:rsidRDefault="00F0235E">
            <w:pPr>
              <w:pStyle w:val="TableParagraph"/>
              <w:kinsoku w:val="0"/>
              <w:overflowPunct w:val="0"/>
              <w:spacing w:before="84"/>
              <w:ind w:right="39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Children may copy your commentary by talking out loud 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themselves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first.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time,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this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will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develop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into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their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‘inner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voice’.</w:t>
            </w:r>
          </w:p>
        </w:tc>
      </w:tr>
      <w:tr w:rsidR="00B21CCF" w14:paraId="7A80C460" w14:textId="77777777">
        <w:trPr>
          <w:trHeight w:val="2492"/>
        </w:trPr>
        <w:tc>
          <w:tcPr>
            <w:tcW w:w="3627" w:type="dxa"/>
            <w:tcBorders>
              <w:top w:val="single" w:sz="8" w:space="0" w:color="9481BC"/>
              <w:left w:val="single" w:sz="18" w:space="0" w:color="63469C"/>
              <w:bottom w:val="single" w:sz="8" w:space="0" w:color="9481BC"/>
              <w:right w:val="single" w:sz="8" w:space="0" w:color="9481BC"/>
            </w:tcBorders>
            <w:shd w:val="clear" w:color="auto" w:fill="D4CDE6"/>
          </w:tcPr>
          <w:p w14:paraId="5E2416A1" w14:textId="77777777" w:rsidR="00B21CCF" w:rsidRDefault="00F0235E">
            <w:pPr>
              <w:pStyle w:val="TableParagraph"/>
              <w:numPr>
                <w:ilvl w:val="0"/>
                <w:numId w:val="13"/>
              </w:numPr>
              <w:tabs>
                <w:tab w:val="left" w:pos="144"/>
              </w:tabs>
              <w:kinsoku w:val="0"/>
              <w:overflowPunct w:val="0"/>
              <w:spacing w:before="91"/>
              <w:ind w:right="913" w:hanging="254"/>
              <w:jc w:val="right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Make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independent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choices.</w:t>
            </w:r>
          </w:p>
        </w:tc>
        <w:tc>
          <w:tcPr>
            <w:tcW w:w="6197" w:type="dxa"/>
            <w:tcBorders>
              <w:top w:val="single" w:sz="8" w:space="0" w:color="9481BC"/>
              <w:left w:val="single" w:sz="8" w:space="0" w:color="9481BC"/>
              <w:bottom w:val="single" w:sz="8" w:space="0" w:color="9481BC"/>
              <w:right w:val="single" w:sz="18" w:space="0" w:color="63469C"/>
            </w:tcBorders>
          </w:tcPr>
          <w:p w14:paraId="298504FE" w14:textId="77777777" w:rsidR="00B21CCF" w:rsidRDefault="00F0235E">
            <w:pPr>
              <w:pStyle w:val="TableParagraph"/>
              <w:kinsoku w:val="0"/>
              <w:overflowPunct w:val="0"/>
              <w:spacing w:before="86"/>
              <w:ind w:right="162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Provide a well-organised environment so that children know where</w:t>
            </w:r>
            <w:r>
              <w:rPr>
                <w:color w:val="292526"/>
                <w:spacing w:val="-4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materials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tools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can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access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 easily.</w:t>
            </w:r>
          </w:p>
          <w:p w14:paraId="6F1D4A54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105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Provide enough materials and arrange spaces so that children can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collaborate and learn alongside peers. Give children enough time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space to engage in large-scale projects that may continue over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several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days.</w:t>
            </w:r>
          </w:p>
          <w:p w14:paraId="51B97259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277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Explore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reasons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behind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children’s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choices,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e.g.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‘I’m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interested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that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you’re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using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paintbrush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rather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than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pencil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make</w:t>
            </w:r>
          </w:p>
          <w:p w14:paraId="5264A7A8" w14:textId="77777777" w:rsidR="00B21CCF" w:rsidRDefault="00F0235E">
            <w:pPr>
              <w:pStyle w:val="TableParagraph"/>
              <w:kinsoku w:val="0"/>
              <w:overflowPunct w:val="0"/>
              <w:spacing w:before="0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your</w:t>
            </w:r>
            <w:r>
              <w:rPr>
                <w:color w:val="292526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picture.’</w:t>
            </w:r>
          </w:p>
        </w:tc>
      </w:tr>
      <w:tr w:rsidR="00B21CCF" w14:paraId="2BA9428D" w14:textId="77777777">
        <w:trPr>
          <w:trHeight w:val="2012"/>
        </w:trPr>
        <w:tc>
          <w:tcPr>
            <w:tcW w:w="3627" w:type="dxa"/>
            <w:tcBorders>
              <w:top w:val="single" w:sz="8" w:space="0" w:color="9481BC"/>
              <w:left w:val="single" w:sz="18" w:space="0" w:color="63469C"/>
              <w:bottom w:val="single" w:sz="8" w:space="0" w:color="9481BC"/>
              <w:right w:val="single" w:sz="8" w:space="0" w:color="9481BC"/>
            </w:tcBorders>
            <w:shd w:val="clear" w:color="auto" w:fill="D4CDE6"/>
          </w:tcPr>
          <w:p w14:paraId="38FA89BE" w14:textId="77777777" w:rsidR="00B21CCF" w:rsidRDefault="00F0235E">
            <w:pPr>
              <w:pStyle w:val="TableParagraph"/>
              <w:numPr>
                <w:ilvl w:val="0"/>
                <w:numId w:val="12"/>
              </w:numPr>
              <w:tabs>
                <w:tab w:val="left" w:pos="254"/>
              </w:tabs>
              <w:kinsoku w:val="0"/>
              <w:overflowPunct w:val="0"/>
              <w:spacing w:before="91"/>
              <w:ind w:right="174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Bring their own interests and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fascinations into early years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settings.</w:t>
            </w:r>
            <w:r>
              <w:rPr>
                <w:color w:val="231F20"/>
                <w:spacing w:val="-15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This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helps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them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develop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learning.</w:t>
            </w:r>
          </w:p>
        </w:tc>
        <w:tc>
          <w:tcPr>
            <w:tcW w:w="6197" w:type="dxa"/>
            <w:tcBorders>
              <w:top w:val="single" w:sz="8" w:space="0" w:color="9481BC"/>
              <w:left w:val="single" w:sz="8" w:space="0" w:color="9481BC"/>
              <w:bottom w:val="single" w:sz="8" w:space="0" w:color="9481BC"/>
              <w:right w:val="single" w:sz="18" w:space="0" w:color="63469C"/>
            </w:tcBorders>
          </w:tcPr>
          <w:p w14:paraId="7E830307" w14:textId="77777777" w:rsidR="00B21CCF" w:rsidRDefault="00F0235E">
            <w:pPr>
              <w:pStyle w:val="TableParagraph"/>
              <w:kinsoku w:val="0"/>
              <w:overflowPunct w:val="0"/>
              <w:spacing w:before="86"/>
              <w:ind w:right="68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Extend children’s interests by providing stimulating resources for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 to play with, on their own and with peers, in response to their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fascinations.</w:t>
            </w:r>
          </w:p>
          <w:p w14:paraId="03182EEA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69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Join in with children’s play and investigations, without taking over.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Talk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with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</w:t>
            </w:r>
            <w:r>
              <w:rPr>
                <w:color w:val="292526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about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what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they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doing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what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they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noticing.</w:t>
            </w:r>
          </w:p>
          <w:p w14:paraId="51CC74CA" w14:textId="77777777" w:rsidR="00B21CCF" w:rsidRDefault="00F0235E">
            <w:pPr>
              <w:pStyle w:val="TableParagraph"/>
              <w:kinsoku w:val="0"/>
              <w:overflowPunct w:val="0"/>
              <w:spacing w:before="85"/>
              <w:ind w:right="67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pacing w:val="-1"/>
                <w:sz w:val="20"/>
                <w:szCs w:val="20"/>
              </w:rPr>
              <w:t>Provide</w:t>
            </w:r>
            <w:r>
              <w:rPr>
                <w:color w:val="292526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appropriate</w:t>
            </w:r>
            <w:r>
              <w:rPr>
                <w:color w:val="292526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non-fiction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books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links</w:t>
            </w:r>
            <w:r>
              <w:rPr>
                <w:color w:val="292526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information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online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help them follow their interests.</w:t>
            </w:r>
          </w:p>
        </w:tc>
      </w:tr>
      <w:tr w:rsidR="00B21CCF" w14:paraId="277AB8A4" w14:textId="77777777">
        <w:trPr>
          <w:trHeight w:val="1914"/>
        </w:trPr>
        <w:tc>
          <w:tcPr>
            <w:tcW w:w="3627" w:type="dxa"/>
            <w:tcBorders>
              <w:top w:val="single" w:sz="8" w:space="0" w:color="9481BC"/>
              <w:left w:val="single" w:sz="18" w:space="0" w:color="63469C"/>
              <w:bottom w:val="single" w:sz="18" w:space="0" w:color="63469C"/>
              <w:right w:val="single" w:sz="8" w:space="0" w:color="9481BC"/>
            </w:tcBorders>
            <w:shd w:val="clear" w:color="auto" w:fill="D4CDE6"/>
          </w:tcPr>
          <w:p w14:paraId="176AEB8C" w14:textId="77777777" w:rsidR="00B21CCF" w:rsidRDefault="00F0235E">
            <w:pPr>
              <w:pStyle w:val="TableParagraph"/>
              <w:numPr>
                <w:ilvl w:val="0"/>
                <w:numId w:val="11"/>
              </w:numPr>
              <w:tabs>
                <w:tab w:val="left" w:pos="254"/>
              </w:tabs>
              <w:kinsoku w:val="0"/>
              <w:overflowPunct w:val="0"/>
              <w:spacing w:before="91"/>
              <w:ind w:right="66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Respond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new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experiences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that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you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bring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attention.</w:t>
            </w:r>
          </w:p>
        </w:tc>
        <w:tc>
          <w:tcPr>
            <w:tcW w:w="6197" w:type="dxa"/>
            <w:tcBorders>
              <w:top w:val="single" w:sz="8" w:space="0" w:color="9481BC"/>
              <w:left w:val="single" w:sz="8" w:space="0" w:color="9481BC"/>
              <w:bottom w:val="single" w:sz="18" w:space="0" w:color="63469C"/>
              <w:right w:val="single" w:sz="18" w:space="0" w:color="63469C"/>
            </w:tcBorders>
          </w:tcPr>
          <w:p w14:paraId="7BDB28E8" w14:textId="77777777" w:rsidR="00B21CCF" w:rsidRDefault="00F0235E">
            <w:pPr>
              <w:pStyle w:val="TableParagraph"/>
              <w:kinsoku w:val="0"/>
              <w:overflowPunct w:val="0"/>
              <w:spacing w:before="86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Regularly</w:t>
            </w:r>
            <w:r>
              <w:rPr>
                <w:color w:val="292526"/>
                <w:spacing w:val="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provide</w:t>
            </w:r>
            <w:r>
              <w:rPr>
                <w:color w:val="292526"/>
                <w:spacing w:val="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new</w:t>
            </w:r>
            <w:r>
              <w:rPr>
                <w:color w:val="292526"/>
                <w:spacing w:val="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materials</w:t>
            </w:r>
            <w:r>
              <w:rPr>
                <w:color w:val="292526"/>
                <w:spacing w:val="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interesting</w:t>
            </w:r>
            <w:r>
              <w:rPr>
                <w:color w:val="292526"/>
                <w:spacing w:val="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things</w:t>
            </w:r>
            <w:r>
              <w:rPr>
                <w:color w:val="292526"/>
                <w:spacing w:val="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for</w:t>
            </w:r>
            <w:r>
              <w:rPr>
                <w:color w:val="292526"/>
                <w:spacing w:val="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</w:t>
            </w:r>
            <w:r>
              <w:rPr>
                <w:color w:val="292526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explore and investigate.</w:t>
            </w:r>
          </w:p>
          <w:p w14:paraId="21BD3E53" w14:textId="77777777" w:rsidR="00B21CCF" w:rsidRDefault="00F0235E">
            <w:pPr>
              <w:pStyle w:val="TableParagraph"/>
              <w:kinsoku w:val="0"/>
              <w:overflowPunct w:val="0"/>
              <w:spacing w:before="85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Introduce</w:t>
            </w:r>
            <w:r>
              <w:rPr>
                <w:color w:val="292526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different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styles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music</w:t>
            </w:r>
            <w:r>
              <w:rPr>
                <w:color w:val="292526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art.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Give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opportunity to observe changes in living things in the setting, and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around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local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environment.</w:t>
            </w:r>
            <w:r>
              <w:rPr>
                <w:color w:val="292526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Take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new</w:t>
            </w:r>
            <w:r>
              <w:rPr>
                <w:color w:val="292526"/>
                <w:spacing w:val="-5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places,</w:t>
            </w:r>
          </w:p>
          <w:p w14:paraId="740CBB4F" w14:textId="77777777" w:rsidR="00B21CCF" w:rsidRDefault="00F0235E">
            <w:pPr>
              <w:pStyle w:val="TableParagraph"/>
              <w:kinsoku w:val="0"/>
              <w:overflowPunct w:val="0"/>
              <w:spacing w:before="0"/>
              <w:ind w:right="866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like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local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theatre,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museum,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National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Trust</w:t>
            </w:r>
            <w:r>
              <w:rPr>
                <w:color w:val="292526"/>
                <w:spacing w:val="-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heritage</w:t>
            </w:r>
            <w:r>
              <w:rPr>
                <w:color w:val="292526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site,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fire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station,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farm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or</w:t>
            </w:r>
            <w:r>
              <w:rPr>
                <w:color w:val="292526"/>
                <w:spacing w:val="-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elderly</w:t>
            </w:r>
            <w:r>
              <w:rPr>
                <w:color w:val="292526"/>
                <w:spacing w:val="-6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people’s</w:t>
            </w:r>
            <w:r>
              <w:rPr>
                <w:color w:val="292526"/>
                <w:spacing w:val="-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home.</w:t>
            </w:r>
          </w:p>
        </w:tc>
      </w:tr>
    </w:tbl>
    <w:p w14:paraId="1038164C" w14:textId="43D70C59" w:rsidR="00B21CCF" w:rsidRDefault="00B21CCF">
      <w:pPr>
        <w:rPr>
          <w:rFonts w:ascii="Times New Roman" w:hAnsi="Times New Roman" w:cs="Times New Roman"/>
          <w:sz w:val="24"/>
          <w:szCs w:val="24"/>
        </w:rPr>
        <w:sectPr w:rsidR="00B21CCF">
          <w:headerReference w:type="default" r:id="rId7"/>
          <w:pgSz w:w="11910" w:h="16840"/>
          <w:pgMar w:top="2340" w:right="900" w:bottom="280" w:left="920" w:header="1062" w:footer="0" w:gutter="0"/>
          <w:pgNumType w:start="1"/>
          <w:cols w:space="720"/>
          <w:noEndnote/>
        </w:sectPr>
      </w:pPr>
    </w:p>
    <w:p w14:paraId="52BC2498" w14:textId="77777777" w:rsidR="00B21CCF" w:rsidRDefault="00B21CCF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6D4C3E5" w14:textId="77777777" w:rsidR="00B21CCF" w:rsidRDefault="00B21CCF">
      <w:pPr>
        <w:pStyle w:val="BodyText"/>
        <w:kinsoku w:val="0"/>
        <w:overflowPunct w:val="0"/>
        <w:spacing w:before="5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5"/>
        <w:gridCol w:w="5989"/>
      </w:tblGrid>
      <w:tr w:rsidR="00B21CCF" w14:paraId="7829AF00" w14:textId="77777777" w:rsidTr="00351326">
        <w:trPr>
          <w:trHeight w:val="573"/>
        </w:trPr>
        <w:tc>
          <w:tcPr>
            <w:tcW w:w="9824" w:type="dxa"/>
            <w:gridSpan w:val="2"/>
            <w:tcBorders>
              <w:left w:val="single" w:sz="18" w:space="0" w:color="007740"/>
              <w:right w:val="single" w:sz="18" w:space="0" w:color="007740"/>
            </w:tcBorders>
            <w:shd w:val="clear" w:color="auto" w:fill="007740"/>
          </w:tcPr>
          <w:p w14:paraId="7B6BF883" w14:textId="77777777" w:rsidR="00B21CCF" w:rsidRDefault="00F0235E">
            <w:pPr>
              <w:pStyle w:val="TableParagraph"/>
              <w:kinsoku w:val="0"/>
              <w:overflowPunct w:val="0"/>
              <w:spacing w:before="122"/>
              <w:ind w:left="246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Active</w:t>
            </w:r>
            <w:r>
              <w:rPr>
                <w:b/>
                <w:bCs/>
                <w:color w:val="FFFFFF"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Learning</w:t>
            </w:r>
          </w:p>
        </w:tc>
      </w:tr>
      <w:tr w:rsidR="00B21CCF" w14:paraId="01D1A135" w14:textId="77777777" w:rsidTr="00351326">
        <w:trPr>
          <w:trHeight w:val="390"/>
        </w:trPr>
        <w:tc>
          <w:tcPr>
            <w:tcW w:w="3835" w:type="dxa"/>
            <w:tcBorders>
              <w:left w:val="single" w:sz="18" w:space="0" w:color="007740"/>
              <w:bottom w:val="none" w:sz="6" w:space="0" w:color="auto"/>
              <w:right w:val="single" w:sz="8" w:space="0" w:color="007740"/>
            </w:tcBorders>
            <w:shd w:val="clear" w:color="auto" w:fill="45B97C"/>
          </w:tcPr>
          <w:p w14:paraId="722B851D" w14:textId="77777777" w:rsidR="00B21CCF" w:rsidRDefault="00F0235E">
            <w:pPr>
              <w:pStyle w:val="TableParagraph"/>
              <w:kinsoku w:val="0"/>
              <w:overflowPunct w:val="0"/>
              <w:spacing w:before="76"/>
              <w:ind w:left="224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Children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will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be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learning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to:</w:t>
            </w:r>
          </w:p>
        </w:tc>
        <w:tc>
          <w:tcPr>
            <w:tcW w:w="5989" w:type="dxa"/>
            <w:tcBorders>
              <w:left w:val="single" w:sz="8" w:space="0" w:color="007740"/>
              <w:bottom w:val="none" w:sz="6" w:space="0" w:color="auto"/>
              <w:right w:val="single" w:sz="18" w:space="0" w:color="007740"/>
            </w:tcBorders>
            <w:shd w:val="clear" w:color="auto" w:fill="45B97C"/>
          </w:tcPr>
          <w:p w14:paraId="0A9E9BF4" w14:textId="77777777" w:rsidR="00B21CCF" w:rsidRDefault="00F0235E">
            <w:pPr>
              <w:pStyle w:val="TableParagraph"/>
              <w:kinsoku w:val="0"/>
              <w:overflowPunct w:val="0"/>
              <w:spacing w:before="76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Examples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of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how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support this:</w:t>
            </w:r>
          </w:p>
        </w:tc>
      </w:tr>
      <w:tr w:rsidR="00B21CCF" w14:paraId="7A594E9F" w14:textId="77777777">
        <w:trPr>
          <w:trHeight w:val="2330"/>
        </w:trPr>
        <w:tc>
          <w:tcPr>
            <w:tcW w:w="3835" w:type="dxa"/>
            <w:tcBorders>
              <w:top w:val="none" w:sz="6" w:space="0" w:color="auto"/>
              <w:left w:val="single" w:sz="18" w:space="0" w:color="007740"/>
              <w:bottom w:val="single" w:sz="8" w:space="0" w:color="45B97C"/>
              <w:right w:val="single" w:sz="8" w:space="0" w:color="45B97C"/>
            </w:tcBorders>
            <w:shd w:val="clear" w:color="auto" w:fill="CCE7D3"/>
          </w:tcPr>
          <w:p w14:paraId="62221F41" w14:textId="77777777" w:rsidR="00B21CCF" w:rsidRDefault="00F0235E">
            <w:pPr>
              <w:pStyle w:val="TableParagraph"/>
              <w:numPr>
                <w:ilvl w:val="0"/>
                <w:numId w:val="10"/>
              </w:numPr>
              <w:tabs>
                <w:tab w:val="left" w:pos="254"/>
              </w:tabs>
              <w:kinsoku w:val="0"/>
              <w:overflowPunct w:val="0"/>
              <w:spacing w:before="130"/>
              <w:ind w:right="519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Participate in routines, such as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going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cot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mat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when</w:t>
            </w:r>
            <w:r>
              <w:rPr>
                <w:color w:val="231F20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they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want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sleep.</w:t>
            </w:r>
          </w:p>
          <w:p w14:paraId="5215F8E0" w14:textId="77777777" w:rsidR="00B21CCF" w:rsidRDefault="00F0235E">
            <w:pPr>
              <w:pStyle w:val="TableParagraph"/>
              <w:numPr>
                <w:ilvl w:val="0"/>
                <w:numId w:val="10"/>
              </w:numPr>
              <w:tabs>
                <w:tab w:val="left" w:pos="254"/>
              </w:tabs>
              <w:kinsoku w:val="0"/>
              <w:overflowPunct w:val="0"/>
              <w:spacing w:before="170"/>
              <w:ind w:right="108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Begin to predict sequences because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they know </w:t>
            </w:r>
            <w:r>
              <w:rPr>
                <w:color w:val="231F20"/>
                <w:sz w:val="20"/>
                <w:szCs w:val="20"/>
              </w:rPr>
              <w:t>routines. For example, they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may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anticipate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lunch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when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they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see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table being set, or get their coat when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door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outdoor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area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opens.</w:t>
            </w:r>
          </w:p>
        </w:tc>
        <w:tc>
          <w:tcPr>
            <w:tcW w:w="5989" w:type="dxa"/>
            <w:tcBorders>
              <w:top w:val="none" w:sz="6" w:space="0" w:color="auto"/>
              <w:left w:val="single" w:sz="8" w:space="0" w:color="45B97C"/>
              <w:bottom w:val="single" w:sz="8" w:space="0" w:color="45B97C"/>
              <w:right w:val="single" w:sz="18" w:space="0" w:color="007740"/>
            </w:tcBorders>
          </w:tcPr>
          <w:p w14:paraId="2FF9884F" w14:textId="77777777" w:rsidR="00B21CCF" w:rsidRDefault="00F0235E">
            <w:pPr>
              <w:pStyle w:val="TableParagraph"/>
              <w:kinsoku w:val="0"/>
              <w:overflowPunct w:val="0"/>
              <w:spacing w:before="130"/>
              <w:ind w:right="125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babies, toddlers and young children feel safe, secure and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treasured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as individuals.</w:t>
            </w:r>
          </w:p>
          <w:p w14:paraId="12EF1DDC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right="125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The key person approach gives children a secure base of care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affection, together with supportive routines. That can help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explore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play confidently.</w:t>
            </w:r>
          </w:p>
        </w:tc>
      </w:tr>
      <w:tr w:rsidR="00B21CCF" w14:paraId="46E3931F" w14:textId="77777777">
        <w:trPr>
          <w:trHeight w:val="1910"/>
        </w:trPr>
        <w:tc>
          <w:tcPr>
            <w:tcW w:w="3835" w:type="dxa"/>
            <w:tcBorders>
              <w:top w:val="single" w:sz="8" w:space="0" w:color="45B97C"/>
              <w:left w:val="single" w:sz="18" w:space="0" w:color="007740"/>
              <w:bottom w:val="single" w:sz="8" w:space="0" w:color="45B97C"/>
              <w:right w:val="single" w:sz="8" w:space="0" w:color="45B97C"/>
            </w:tcBorders>
            <w:shd w:val="clear" w:color="auto" w:fill="CCE7D3"/>
          </w:tcPr>
          <w:p w14:paraId="4F2A1176" w14:textId="77777777" w:rsidR="00B21CCF" w:rsidRDefault="00F0235E">
            <w:pPr>
              <w:pStyle w:val="TableParagraph"/>
              <w:numPr>
                <w:ilvl w:val="0"/>
                <w:numId w:val="9"/>
              </w:numPr>
              <w:tabs>
                <w:tab w:val="left" w:pos="254"/>
              </w:tabs>
              <w:kinsoku w:val="0"/>
              <w:overflowPunct w:val="0"/>
              <w:ind w:right="273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 xml:space="preserve">Show goal-directed </w:t>
            </w:r>
            <w:r>
              <w:rPr>
                <w:color w:val="231F20"/>
                <w:sz w:val="20"/>
                <w:szCs w:val="20"/>
              </w:rPr>
              <w:t>behaviour. For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example,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babies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may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pull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themselves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up by using the edges of a low table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 reach for a toy on top of the table.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Toddlers might turn a storage </w:t>
            </w:r>
            <w:r>
              <w:rPr>
                <w:color w:val="231F20"/>
                <w:sz w:val="20"/>
                <w:szCs w:val="20"/>
              </w:rPr>
              <w:t>box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upside down so they can stand on it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reach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up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for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object.</w:t>
            </w:r>
          </w:p>
        </w:tc>
        <w:tc>
          <w:tcPr>
            <w:tcW w:w="5989" w:type="dxa"/>
            <w:tcBorders>
              <w:top w:val="single" w:sz="8" w:space="0" w:color="45B97C"/>
              <w:left w:val="single" w:sz="8" w:space="0" w:color="45B97C"/>
              <w:bottom w:val="single" w:sz="8" w:space="0" w:color="45B97C"/>
              <w:right w:val="single" w:sz="18" w:space="0" w:color="007740"/>
            </w:tcBorders>
          </w:tcPr>
          <w:p w14:paraId="1BECC4B2" w14:textId="77777777" w:rsidR="00B21CCF" w:rsidRDefault="00F0235E">
            <w:pPr>
              <w:pStyle w:val="TableParagraph"/>
              <w:kinsoku w:val="0"/>
              <w:overflowPunct w:val="0"/>
              <w:ind w:right="125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Provide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furniture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boxes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at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right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height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encourage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babies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pull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themselves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up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reach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for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objects.</w:t>
            </w:r>
          </w:p>
          <w:p w14:paraId="6542988F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right="121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Opportunities</w:t>
            </w:r>
            <w:r>
              <w:rPr>
                <w:color w:val="292526"/>
                <w:spacing w:val="4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play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explore</w:t>
            </w:r>
            <w:r>
              <w:rPr>
                <w:color w:val="292526"/>
                <w:spacing w:val="4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freely,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indoors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4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outside,</w:t>
            </w:r>
            <w:r>
              <w:rPr>
                <w:color w:val="292526"/>
                <w:spacing w:val="-4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 fun. They also help babies, toddlers and young children 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develop their self-regulation as they enjoy hands-on learning and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sometimes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talk about what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they are doing.</w:t>
            </w:r>
          </w:p>
        </w:tc>
      </w:tr>
      <w:tr w:rsidR="00B21CCF" w14:paraId="12DB5EDD" w14:textId="77777777">
        <w:trPr>
          <w:trHeight w:val="1430"/>
        </w:trPr>
        <w:tc>
          <w:tcPr>
            <w:tcW w:w="3835" w:type="dxa"/>
            <w:tcBorders>
              <w:top w:val="single" w:sz="8" w:space="0" w:color="45B97C"/>
              <w:left w:val="single" w:sz="18" w:space="0" w:color="007740"/>
              <w:bottom w:val="single" w:sz="8" w:space="0" w:color="45B97C"/>
              <w:right w:val="single" w:sz="8" w:space="0" w:color="45B97C"/>
            </w:tcBorders>
            <w:shd w:val="clear" w:color="auto" w:fill="CCE7D3"/>
          </w:tcPr>
          <w:p w14:paraId="238FD8B1" w14:textId="77777777" w:rsidR="00B21CCF" w:rsidRDefault="00F0235E">
            <w:pPr>
              <w:pStyle w:val="TableParagraph"/>
              <w:numPr>
                <w:ilvl w:val="0"/>
                <w:numId w:val="8"/>
              </w:numPr>
              <w:tabs>
                <w:tab w:val="left" w:pos="254"/>
              </w:tabs>
              <w:kinsoku w:val="0"/>
              <w:overflowPunct w:val="0"/>
              <w:ind w:right="137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Begin to correct their mistakes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themselves. For example, instead of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using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increasing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force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push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puzzle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piece into the slot, they try another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piece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see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if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it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will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fit.</w:t>
            </w:r>
          </w:p>
        </w:tc>
        <w:tc>
          <w:tcPr>
            <w:tcW w:w="5989" w:type="dxa"/>
            <w:tcBorders>
              <w:top w:val="single" w:sz="8" w:space="0" w:color="45B97C"/>
              <w:left w:val="single" w:sz="8" w:space="0" w:color="45B97C"/>
              <w:bottom w:val="single" w:sz="8" w:space="0" w:color="45B97C"/>
              <w:right w:val="single" w:sz="18" w:space="0" w:color="007740"/>
            </w:tcBorders>
          </w:tcPr>
          <w:p w14:paraId="6078BC44" w14:textId="77777777" w:rsidR="00B21CCF" w:rsidRDefault="00F0235E">
            <w:pPr>
              <w:pStyle w:val="TableParagraph"/>
              <w:kinsoku w:val="0"/>
              <w:overflowPunct w:val="0"/>
              <w:ind w:right="124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young children to develop by accepting the pace of their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learning.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Give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plenty of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time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make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connections and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repeat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activities.</w:t>
            </w:r>
          </w:p>
        </w:tc>
      </w:tr>
      <w:tr w:rsidR="00B21CCF" w14:paraId="569C1D66" w14:textId="77777777">
        <w:trPr>
          <w:trHeight w:val="5448"/>
        </w:trPr>
        <w:tc>
          <w:tcPr>
            <w:tcW w:w="3835" w:type="dxa"/>
            <w:tcBorders>
              <w:top w:val="single" w:sz="8" w:space="0" w:color="45B97C"/>
              <w:left w:val="single" w:sz="18" w:space="0" w:color="007740"/>
              <w:bottom w:val="single" w:sz="18" w:space="0" w:color="007740"/>
              <w:right w:val="single" w:sz="8" w:space="0" w:color="45B97C"/>
            </w:tcBorders>
            <w:shd w:val="clear" w:color="auto" w:fill="CCE7D3"/>
          </w:tcPr>
          <w:p w14:paraId="04D2F5D1" w14:textId="77777777" w:rsidR="00B21CCF" w:rsidRDefault="00F0235E">
            <w:pPr>
              <w:pStyle w:val="TableParagraph"/>
              <w:numPr>
                <w:ilvl w:val="0"/>
                <w:numId w:val="7"/>
              </w:numPr>
              <w:tabs>
                <w:tab w:val="left" w:pos="254"/>
              </w:tabs>
              <w:kinsoku w:val="0"/>
              <w:overflowPunct w:val="0"/>
              <w:rPr>
                <w:color w:val="231F20"/>
                <w:w w:val="95"/>
                <w:sz w:val="20"/>
                <w:szCs w:val="20"/>
              </w:rPr>
            </w:pPr>
            <w:r>
              <w:rPr>
                <w:color w:val="231F20"/>
                <w:w w:val="95"/>
                <w:sz w:val="20"/>
                <w:szCs w:val="20"/>
              </w:rPr>
              <w:t>Keep</w:t>
            </w:r>
            <w:r>
              <w:rPr>
                <w:color w:val="231F20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on</w:t>
            </w:r>
            <w:r>
              <w:rPr>
                <w:color w:val="231F20"/>
                <w:spacing w:val="8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trying</w:t>
            </w:r>
            <w:r>
              <w:rPr>
                <w:color w:val="231F20"/>
                <w:spacing w:val="9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when</w:t>
            </w:r>
            <w:r>
              <w:rPr>
                <w:color w:val="231F20"/>
                <w:spacing w:val="8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things</w:t>
            </w:r>
            <w:r>
              <w:rPr>
                <w:color w:val="231F20"/>
                <w:spacing w:val="9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are</w:t>
            </w:r>
            <w:r>
              <w:rPr>
                <w:color w:val="231F20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difficult.</w:t>
            </w:r>
          </w:p>
        </w:tc>
        <w:tc>
          <w:tcPr>
            <w:tcW w:w="5989" w:type="dxa"/>
            <w:tcBorders>
              <w:top w:val="single" w:sz="8" w:space="0" w:color="45B97C"/>
              <w:left w:val="single" w:sz="8" w:space="0" w:color="45B97C"/>
              <w:bottom w:val="single" w:sz="18" w:space="0" w:color="007740"/>
              <w:right w:val="single" w:sz="18" w:space="0" w:color="007740"/>
            </w:tcBorders>
          </w:tcPr>
          <w:p w14:paraId="2C2D08E0" w14:textId="77777777" w:rsidR="00B21CCF" w:rsidRDefault="00F0235E">
            <w:pPr>
              <w:pStyle w:val="TableParagraph"/>
              <w:kinsoku w:val="0"/>
              <w:overflowPunct w:val="0"/>
              <w:ind w:right="124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children to think about what will support them most, taking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care not to offer help too soon. The following strategies will help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 at different times, depending on their confidence, how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much previous experience they’ve had with an activity, and how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motivated,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distracted, they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are:</w:t>
            </w:r>
          </w:p>
          <w:p w14:paraId="56BA4AD2" w14:textId="77777777" w:rsidR="00B21CCF" w:rsidRDefault="00F0235E">
            <w:pPr>
              <w:pStyle w:val="TableParagraph"/>
              <w:numPr>
                <w:ilvl w:val="0"/>
                <w:numId w:val="6"/>
              </w:numPr>
              <w:tabs>
                <w:tab w:val="left" w:pos="282"/>
              </w:tabs>
              <w:kinsoku w:val="0"/>
              <w:overflowPunct w:val="0"/>
              <w:spacing w:before="170"/>
              <w:ind w:right="385"/>
              <w:jc w:val="both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repeating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something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hard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on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own;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learning</w:t>
            </w:r>
            <w:r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through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trial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error.</w:t>
            </w:r>
          </w:p>
          <w:p w14:paraId="43D54523" w14:textId="77777777" w:rsidR="00B21CCF" w:rsidRDefault="00F0235E">
            <w:pPr>
              <w:pStyle w:val="TableParagraph"/>
              <w:numPr>
                <w:ilvl w:val="0"/>
                <w:numId w:val="6"/>
              </w:numPr>
              <w:tabs>
                <w:tab w:val="left" w:pos="282"/>
              </w:tabs>
              <w:kinsoku w:val="0"/>
              <w:overflowPunct w:val="0"/>
              <w:spacing w:before="50"/>
              <w:jc w:val="both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asking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friend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adult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help.</w:t>
            </w:r>
          </w:p>
          <w:p w14:paraId="67CA2A4D" w14:textId="77777777" w:rsidR="00B21CCF" w:rsidRDefault="00F0235E">
            <w:pPr>
              <w:pStyle w:val="TableParagraph"/>
              <w:numPr>
                <w:ilvl w:val="0"/>
                <w:numId w:val="6"/>
              </w:numPr>
              <w:tabs>
                <w:tab w:val="left" w:pos="282"/>
              </w:tabs>
              <w:kinsoku w:val="0"/>
              <w:overflowPunct w:val="0"/>
              <w:spacing w:before="50" w:line="300" w:lineRule="auto"/>
              <w:ind w:right="530"/>
              <w:jc w:val="both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watching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an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adult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or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another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child,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modelling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what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do,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or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listening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guidance.</w:t>
            </w:r>
          </w:p>
          <w:p w14:paraId="51C5BCF7" w14:textId="77777777" w:rsidR="00B21CCF" w:rsidRDefault="00F0235E">
            <w:pPr>
              <w:pStyle w:val="TableParagraph"/>
              <w:kinsoku w:val="0"/>
              <w:overflowPunct w:val="0"/>
              <w:spacing w:before="110"/>
              <w:ind w:right="123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At times, children respond well to open-ended activities which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they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choose.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Other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pacing w:val="-1"/>
                <w:sz w:val="20"/>
                <w:szCs w:val="20"/>
              </w:rPr>
              <w:t>times,</w:t>
            </w:r>
            <w:r>
              <w:rPr>
                <w:color w:val="292526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they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benefit</w:t>
            </w:r>
            <w:r>
              <w:rPr>
                <w:color w:val="292526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from</w:t>
            </w:r>
            <w:r>
              <w:rPr>
                <w:color w:val="292526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supportive</w:t>
            </w:r>
            <w:r>
              <w:rPr>
                <w:color w:val="292526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structure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established by an adult. It is important to provide both kinds of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opportunities.</w:t>
            </w:r>
          </w:p>
          <w:p w14:paraId="29EF2646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right="124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Adults can teach children to use self-calming to help them deal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with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intense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emotions.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For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example,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could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introduce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‘calming jar’. Or you could introduce ‘zones of regulation’. These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can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help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become</w:t>
            </w:r>
            <w:r>
              <w:rPr>
                <w:color w:val="292526"/>
                <w:spacing w:val="4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more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aware</w:t>
            </w:r>
            <w:r>
              <w:rPr>
                <w:color w:val="292526"/>
                <w:spacing w:val="4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their</w:t>
            </w:r>
            <w:r>
              <w:rPr>
                <w:color w:val="292526"/>
                <w:spacing w:val="4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emotions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think about how to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calm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themselves.</w:t>
            </w:r>
          </w:p>
        </w:tc>
      </w:tr>
    </w:tbl>
    <w:p w14:paraId="3E20C751" w14:textId="77777777" w:rsidR="00B21CCF" w:rsidRDefault="00B21CCF">
      <w:pPr>
        <w:rPr>
          <w:rFonts w:ascii="Times New Roman" w:hAnsi="Times New Roman" w:cs="Times New Roman"/>
          <w:sz w:val="23"/>
          <w:szCs w:val="23"/>
        </w:rPr>
        <w:sectPr w:rsidR="00B21CCF">
          <w:pgSz w:w="11910" w:h="16840"/>
          <w:pgMar w:top="2340" w:right="900" w:bottom="280" w:left="920" w:header="1062" w:footer="0" w:gutter="0"/>
          <w:cols w:space="720"/>
          <w:noEndnote/>
        </w:sectPr>
      </w:pPr>
    </w:p>
    <w:p w14:paraId="0A8B5289" w14:textId="77777777" w:rsidR="00B21CCF" w:rsidRDefault="00B21CCF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DE9F8A9" w14:textId="77777777" w:rsidR="00B21CCF" w:rsidRDefault="00B21CCF">
      <w:pPr>
        <w:pStyle w:val="BodyText"/>
        <w:kinsoku w:val="0"/>
        <w:overflowPunct w:val="0"/>
        <w:spacing w:before="5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5"/>
        <w:gridCol w:w="5989"/>
      </w:tblGrid>
      <w:tr w:rsidR="00B21CCF" w14:paraId="5F3DB0B5" w14:textId="77777777" w:rsidTr="00351326">
        <w:trPr>
          <w:trHeight w:val="556"/>
        </w:trPr>
        <w:tc>
          <w:tcPr>
            <w:tcW w:w="9824" w:type="dxa"/>
            <w:gridSpan w:val="2"/>
            <w:tcBorders>
              <w:left w:val="single" w:sz="18" w:space="0" w:color="0082C9"/>
              <w:right w:val="single" w:sz="18" w:space="0" w:color="0082C9"/>
            </w:tcBorders>
            <w:shd w:val="clear" w:color="auto" w:fill="0082C9"/>
          </w:tcPr>
          <w:p w14:paraId="33F52949" w14:textId="77777777" w:rsidR="00B21CCF" w:rsidRDefault="00F0235E">
            <w:pPr>
              <w:pStyle w:val="TableParagraph"/>
              <w:kinsoku w:val="0"/>
              <w:overflowPunct w:val="0"/>
              <w:spacing w:before="122"/>
              <w:ind w:left="246"/>
              <w:rPr>
                <w:b/>
                <w:bCs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Creating</w:t>
            </w:r>
            <w:r>
              <w:rPr>
                <w:b/>
                <w:bCs/>
                <w:color w:val="FFFFFF"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and</w:t>
            </w:r>
            <w:r>
              <w:rPr>
                <w:b/>
                <w:bCs/>
                <w:color w:val="FFFFFF"/>
                <w:spacing w:val="-13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Thinking</w:t>
            </w:r>
            <w:r>
              <w:rPr>
                <w:b/>
                <w:bCs/>
                <w:color w:val="FFFFFF"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</w:rPr>
              <w:t>Critically</w:t>
            </w:r>
          </w:p>
        </w:tc>
      </w:tr>
      <w:tr w:rsidR="00B21CCF" w14:paraId="77932C0B" w14:textId="77777777" w:rsidTr="00351326">
        <w:trPr>
          <w:trHeight w:val="386"/>
        </w:trPr>
        <w:tc>
          <w:tcPr>
            <w:tcW w:w="3835" w:type="dxa"/>
            <w:tcBorders>
              <w:left w:val="single" w:sz="18" w:space="0" w:color="0082C9"/>
              <w:bottom w:val="none" w:sz="6" w:space="0" w:color="auto"/>
              <w:right w:val="single" w:sz="8" w:space="0" w:color="0082C9"/>
            </w:tcBorders>
            <w:shd w:val="clear" w:color="auto" w:fill="3D9CD6"/>
          </w:tcPr>
          <w:p w14:paraId="5CB0EBC4" w14:textId="77777777" w:rsidR="00B21CCF" w:rsidRDefault="00F0235E">
            <w:pPr>
              <w:pStyle w:val="TableParagraph"/>
              <w:kinsoku w:val="0"/>
              <w:overflowPunct w:val="0"/>
              <w:spacing w:before="73"/>
              <w:ind w:left="224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Children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will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be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learning</w:t>
            </w:r>
            <w:r>
              <w:rPr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to:</w:t>
            </w:r>
          </w:p>
        </w:tc>
        <w:tc>
          <w:tcPr>
            <w:tcW w:w="5989" w:type="dxa"/>
            <w:tcBorders>
              <w:left w:val="single" w:sz="8" w:space="0" w:color="0082C9"/>
              <w:bottom w:val="none" w:sz="6" w:space="0" w:color="auto"/>
              <w:right w:val="single" w:sz="18" w:space="0" w:color="0082C9"/>
            </w:tcBorders>
            <w:shd w:val="clear" w:color="auto" w:fill="3D9CD6"/>
          </w:tcPr>
          <w:p w14:paraId="0A519A25" w14:textId="77777777" w:rsidR="00B21CCF" w:rsidRDefault="00F0235E">
            <w:pPr>
              <w:pStyle w:val="TableParagraph"/>
              <w:kinsoku w:val="0"/>
              <w:overflowPunct w:val="0"/>
              <w:spacing w:before="73"/>
              <w:ind w:left="110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Examples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of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how</w:t>
            </w:r>
            <w:r>
              <w:rPr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to</w:t>
            </w:r>
            <w:r>
              <w:rPr>
                <w:b/>
                <w:bCs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</w:rPr>
              <w:t>support this:</w:t>
            </w:r>
          </w:p>
        </w:tc>
      </w:tr>
      <w:tr w:rsidR="00B21CCF" w14:paraId="6564CC86" w14:textId="77777777">
        <w:trPr>
          <w:trHeight w:val="2500"/>
        </w:trPr>
        <w:tc>
          <w:tcPr>
            <w:tcW w:w="3835" w:type="dxa"/>
            <w:tcBorders>
              <w:top w:val="none" w:sz="6" w:space="0" w:color="auto"/>
              <w:left w:val="single" w:sz="18" w:space="0" w:color="0082C9"/>
              <w:bottom w:val="single" w:sz="8" w:space="0" w:color="3D9CD6"/>
              <w:right w:val="single" w:sz="8" w:space="0" w:color="3D9CD6"/>
            </w:tcBorders>
            <w:shd w:val="clear" w:color="auto" w:fill="C0DEF4"/>
          </w:tcPr>
          <w:p w14:paraId="640DA172" w14:textId="77777777" w:rsidR="00B21CCF" w:rsidRDefault="00F0235E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kinsoku w:val="0"/>
              <w:overflowPunct w:val="0"/>
              <w:spacing w:before="130"/>
              <w:ind w:right="126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 xml:space="preserve">Take part in simple </w:t>
            </w:r>
            <w:r>
              <w:rPr>
                <w:color w:val="231F20"/>
                <w:sz w:val="20"/>
                <w:szCs w:val="20"/>
              </w:rPr>
              <w:t>pretend play. For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example, </w:t>
            </w:r>
            <w:r>
              <w:rPr>
                <w:color w:val="231F20"/>
                <w:sz w:val="20"/>
                <w:szCs w:val="20"/>
              </w:rPr>
              <w:t>they might use an object like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brush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to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pretend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to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brush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hair,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or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‘drink’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from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pretend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cup.</w:t>
            </w:r>
          </w:p>
          <w:p w14:paraId="79F79190" w14:textId="77777777" w:rsidR="00B21CCF" w:rsidRDefault="00F0235E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kinsoku w:val="0"/>
              <w:overflowPunct w:val="0"/>
              <w:spacing w:before="170"/>
              <w:ind w:right="445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Sort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materials.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For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example,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at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tidy-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up time, children know how to put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different construction materials </w:t>
            </w:r>
            <w:r>
              <w:rPr>
                <w:color w:val="231F20"/>
                <w:sz w:val="20"/>
                <w:szCs w:val="20"/>
              </w:rPr>
              <w:t>in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separate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baskets.</w:t>
            </w:r>
          </w:p>
        </w:tc>
        <w:tc>
          <w:tcPr>
            <w:tcW w:w="5989" w:type="dxa"/>
            <w:tcBorders>
              <w:top w:val="none" w:sz="6" w:space="0" w:color="auto"/>
              <w:left w:val="single" w:sz="8" w:space="0" w:color="3D9CD6"/>
              <w:bottom w:val="single" w:sz="8" w:space="0" w:color="3D9CD6"/>
              <w:right w:val="single" w:sz="18" w:space="0" w:color="0082C9"/>
            </w:tcBorders>
          </w:tcPr>
          <w:p w14:paraId="29984AE2" w14:textId="77777777" w:rsidR="00B21CCF" w:rsidRDefault="00F0235E">
            <w:pPr>
              <w:pStyle w:val="TableParagraph"/>
              <w:kinsoku w:val="0"/>
              <w:overflowPunct w:val="0"/>
              <w:spacing w:before="130"/>
              <w:ind w:left="110" w:right="126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babies, toddlers and young children to find their own ideas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by providing open-ended resources that can be used in many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different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ways.</w:t>
            </w:r>
          </w:p>
          <w:p w14:paraId="527D8675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left="110" w:right="123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Encourage, support and enjoy children’s creative thinking as they</w:t>
            </w:r>
            <w:r>
              <w:rPr>
                <w:color w:val="292526"/>
                <w:spacing w:val="-48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find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new ways to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do things.</w:t>
            </w:r>
          </w:p>
          <w:p w14:paraId="349C25D9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left="110" w:right="124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Children</w:t>
            </w:r>
            <w:r>
              <w:rPr>
                <w:color w:val="292526"/>
                <w:spacing w:val="4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need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consistent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routines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plenty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time</w:t>
            </w:r>
            <w:r>
              <w:rPr>
                <w:color w:val="292526"/>
                <w:spacing w:val="4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so</w:t>
            </w:r>
            <w:r>
              <w:rPr>
                <w:color w:val="292526"/>
                <w:spacing w:val="4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that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play is not constantly interrupted. It is important to be reflective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flexible.</w:t>
            </w:r>
          </w:p>
        </w:tc>
      </w:tr>
      <w:tr w:rsidR="00B21CCF" w14:paraId="36538D2B" w14:textId="77777777">
        <w:trPr>
          <w:trHeight w:val="2800"/>
        </w:trPr>
        <w:tc>
          <w:tcPr>
            <w:tcW w:w="3835" w:type="dxa"/>
            <w:tcBorders>
              <w:top w:val="single" w:sz="8" w:space="0" w:color="3D9CD6"/>
              <w:left w:val="single" w:sz="18" w:space="0" w:color="0082C9"/>
              <w:bottom w:val="single" w:sz="8" w:space="0" w:color="3D9CD6"/>
              <w:right w:val="single" w:sz="8" w:space="0" w:color="3D9CD6"/>
            </w:tcBorders>
            <w:shd w:val="clear" w:color="auto" w:fill="C0DEF4"/>
          </w:tcPr>
          <w:p w14:paraId="67071096" w14:textId="77777777" w:rsidR="00B21CCF" w:rsidRDefault="00F0235E">
            <w:pPr>
              <w:pStyle w:val="TableParagraph"/>
              <w:numPr>
                <w:ilvl w:val="0"/>
                <w:numId w:val="4"/>
              </w:numPr>
              <w:tabs>
                <w:tab w:val="left" w:pos="254"/>
              </w:tabs>
              <w:kinsoku w:val="0"/>
              <w:overflowPunct w:val="0"/>
              <w:ind w:right="418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z w:val="20"/>
                <w:szCs w:val="20"/>
              </w:rPr>
              <w:t>Review their progress as they try to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achieve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goal.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Check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how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well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they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are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doing.</w:t>
            </w:r>
          </w:p>
          <w:p w14:paraId="15143784" w14:textId="77777777" w:rsidR="00B21CCF" w:rsidRDefault="00F0235E">
            <w:pPr>
              <w:pStyle w:val="TableParagraph"/>
              <w:numPr>
                <w:ilvl w:val="0"/>
                <w:numId w:val="4"/>
              </w:numPr>
              <w:tabs>
                <w:tab w:val="left" w:pos="254"/>
              </w:tabs>
              <w:kinsoku w:val="0"/>
              <w:overflowPunct w:val="0"/>
              <w:spacing w:before="170"/>
              <w:ind w:right="178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 xml:space="preserve">Solve </w:t>
            </w:r>
            <w:r>
              <w:rPr>
                <w:color w:val="231F20"/>
                <w:sz w:val="20"/>
                <w:szCs w:val="20"/>
              </w:rPr>
              <w:t>real problems: for example, to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share nine strawberries </w:t>
            </w:r>
            <w:r>
              <w:rPr>
                <w:color w:val="231F20"/>
                <w:sz w:val="20"/>
                <w:szCs w:val="20"/>
              </w:rPr>
              <w:t>between three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friends, they might put </w:t>
            </w:r>
            <w:r>
              <w:rPr>
                <w:color w:val="231F20"/>
                <w:sz w:val="20"/>
                <w:szCs w:val="20"/>
              </w:rPr>
              <w:t>one in front of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each,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then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second,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finally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third.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Finally, </w:t>
            </w:r>
            <w:r>
              <w:rPr>
                <w:color w:val="231F20"/>
                <w:sz w:val="20"/>
                <w:szCs w:val="20"/>
              </w:rPr>
              <w:t>they might check at the end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that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everyone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has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same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number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of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strawberries.</w:t>
            </w:r>
          </w:p>
        </w:tc>
        <w:tc>
          <w:tcPr>
            <w:tcW w:w="5989" w:type="dxa"/>
            <w:tcBorders>
              <w:top w:val="single" w:sz="8" w:space="0" w:color="3D9CD6"/>
              <w:left w:val="single" w:sz="8" w:space="0" w:color="3D9CD6"/>
              <w:bottom w:val="single" w:sz="8" w:space="0" w:color="3D9CD6"/>
              <w:right w:val="single" w:sz="18" w:space="0" w:color="0082C9"/>
            </w:tcBorders>
          </w:tcPr>
          <w:p w14:paraId="43A28172" w14:textId="77777777" w:rsidR="00B21CCF" w:rsidRDefault="00F0235E">
            <w:pPr>
              <w:pStyle w:val="TableParagraph"/>
              <w:kinsoku w:val="0"/>
              <w:overflowPunct w:val="0"/>
              <w:ind w:left="110" w:right="123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children to reflect on and talk about their learning through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using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photographs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learning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journeys.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Share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children’s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pride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about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their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achievements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their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enjoyment</w:t>
            </w:r>
            <w:r>
              <w:rPr>
                <w:color w:val="292526"/>
                <w:spacing w:val="50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special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memories.</w:t>
            </w:r>
          </w:p>
          <w:p w14:paraId="4C4CB89F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left="110" w:right="125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Suggestion: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could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prompt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conversation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with</w:t>
            </w:r>
            <w:r>
              <w:rPr>
                <w:color w:val="292526"/>
                <w:spacing w:val="49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questions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like: “Do you remember when...?”, “How would you would do that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now?”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“I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wonder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what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you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were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thinking then?”</w:t>
            </w:r>
          </w:p>
        </w:tc>
      </w:tr>
      <w:tr w:rsidR="00B21CCF" w14:paraId="4938CC16" w14:textId="77777777">
        <w:trPr>
          <w:trHeight w:val="1910"/>
        </w:trPr>
        <w:tc>
          <w:tcPr>
            <w:tcW w:w="3835" w:type="dxa"/>
            <w:tcBorders>
              <w:top w:val="single" w:sz="8" w:space="0" w:color="3D9CD6"/>
              <w:left w:val="single" w:sz="18" w:space="0" w:color="0082C9"/>
              <w:bottom w:val="single" w:sz="8" w:space="0" w:color="3D9CD6"/>
              <w:right w:val="single" w:sz="8" w:space="0" w:color="3D9CD6"/>
            </w:tcBorders>
            <w:shd w:val="clear" w:color="auto" w:fill="C0DEF4"/>
          </w:tcPr>
          <w:p w14:paraId="3E5B898E" w14:textId="77777777" w:rsidR="00B21CCF" w:rsidRDefault="00F0235E">
            <w:pPr>
              <w:pStyle w:val="TableParagraph"/>
              <w:numPr>
                <w:ilvl w:val="0"/>
                <w:numId w:val="3"/>
              </w:numPr>
              <w:tabs>
                <w:tab w:val="left" w:pos="254"/>
              </w:tabs>
              <w:kinsoku w:val="0"/>
              <w:overflowPunct w:val="0"/>
              <w:ind w:right="323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 xml:space="preserve">Use pretend play </w:t>
            </w:r>
            <w:r>
              <w:rPr>
                <w:color w:val="231F20"/>
                <w:sz w:val="20"/>
                <w:szCs w:val="20"/>
              </w:rPr>
              <w:t>to think beyond the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‘here and now’ and to understand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another perspective. For example, a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child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role-playing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the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billy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>goats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gruff</w:t>
            </w:r>
            <w:r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might suggest that “Maybe the troll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is lonely and hungry? </w:t>
            </w:r>
            <w:r>
              <w:rPr>
                <w:color w:val="231F20"/>
                <w:sz w:val="20"/>
                <w:szCs w:val="20"/>
              </w:rPr>
              <w:t>That’s why he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is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fierce.”</w:t>
            </w:r>
          </w:p>
        </w:tc>
        <w:tc>
          <w:tcPr>
            <w:tcW w:w="5989" w:type="dxa"/>
            <w:tcBorders>
              <w:top w:val="single" w:sz="8" w:space="0" w:color="3D9CD6"/>
              <w:left w:val="single" w:sz="8" w:space="0" w:color="3D9CD6"/>
              <w:bottom w:val="single" w:sz="8" w:space="0" w:color="3D9CD6"/>
              <w:right w:val="single" w:sz="18" w:space="0" w:color="0082C9"/>
            </w:tcBorders>
          </w:tcPr>
          <w:p w14:paraId="58B8EBBE" w14:textId="77777777" w:rsidR="00B21CCF" w:rsidRDefault="00F0235E">
            <w:pPr>
              <w:pStyle w:val="TableParagraph"/>
              <w:kinsoku w:val="0"/>
              <w:overflowPunct w:val="0"/>
              <w:ind w:left="110" w:right="123"/>
              <w:jc w:val="both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children to extend their ideas through sustained discussion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that goes beyond what they, and you, have noticed. Consider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‘how’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‘why’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things happen,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what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might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happen next.</w:t>
            </w:r>
          </w:p>
        </w:tc>
      </w:tr>
      <w:tr w:rsidR="00B21CCF" w14:paraId="099C80AC" w14:textId="77777777">
        <w:trPr>
          <w:trHeight w:val="1840"/>
        </w:trPr>
        <w:tc>
          <w:tcPr>
            <w:tcW w:w="3835" w:type="dxa"/>
            <w:tcBorders>
              <w:top w:val="single" w:sz="8" w:space="0" w:color="3D9CD6"/>
              <w:left w:val="single" w:sz="18" w:space="0" w:color="0082C9"/>
              <w:bottom w:val="single" w:sz="8" w:space="0" w:color="3D9CD6"/>
              <w:right w:val="single" w:sz="8" w:space="0" w:color="3D9CD6"/>
            </w:tcBorders>
            <w:shd w:val="clear" w:color="auto" w:fill="C0DEF4"/>
          </w:tcPr>
          <w:p w14:paraId="22FA4FB2" w14:textId="77777777" w:rsidR="00B21CCF" w:rsidRDefault="00F0235E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kinsoku w:val="0"/>
              <w:overflowPunct w:val="0"/>
              <w:rPr>
                <w:color w:val="231F20"/>
                <w:w w:val="95"/>
                <w:sz w:val="20"/>
                <w:szCs w:val="20"/>
              </w:rPr>
            </w:pPr>
            <w:r>
              <w:rPr>
                <w:color w:val="231F20"/>
                <w:w w:val="95"/>
                <w:sz w:val="20"/>
                <w:szCs w:val="20"/>
              </w:rPr>
              <w:t>Know</w:t>
            </w:r>
            <w:r>
              <w:rPr>
                <w:color w:val="231F20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more,</w:t>
            </w:r>
            <w:r>
              <w:rPr>
                <w:color w:val="231F20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so</w:t>
            </w:r>
            <w:r>
              <w:rPr>
                <w:color w:val="231F20"/>
                <w:spacing w:val="11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feel</w:t>
            </w:r>
            <w:r>
              <w:rPr>
                <w:color w:val="231F20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confident</w:t>
            </w:r>
            <w:r>
              <w:rPr>
                <w:color w:val="231F20"/>
                <w:spacing w:val="9"/>
                <w:w w:val="95"/>
                <w:sz w:val="20"/>
                <w:szCs w:val="20"/>
              </w:rPr>
              <w:t xml:space="preserve"> </w:t>
            </w:r>
            <w:r>
              <w:rPr>
                <w:color w:val="231F20"/>
                <w:w w:val="95"/>
                <w:sz w:val="20"/>
                <w:szCs w:val="20"/>
              </w:rPr>
              <w:t>about</w:t>
            </w:r>
          </w:p>
          <w:p w14:paraId="77D0221F" w14:textId="77777777" w:rsidR="00B21CCF" w:rsidRDefault="00F0235E">
            <w:pPr>
              <w:pStyle w:val="TableParagraph"/>
              <w:kinsoku w:val="0"/>
              <w:overflowPunct w:val="0"/>
              <w:spacing w:before="0"/>
              <w:ind w:left="253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coming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up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with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their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own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ideas.</w:t>
            </w:r>
          </w:p>
          <w:p w14:paraId="06BA03E3" w14:textId="77777777" w:rsidR="00B21CCF" w:rsidRDefault="00F0235E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kinsoku w:val="0"/>
              <w:overflowPunct w:val="0"/>
              <w:spacing w:before="170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Make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more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links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between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those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ideas.</w:t>
            </w:r>
          </w:p>
        </w:tc>
        <w:tc>
          <w:tcPr>
            <w:tcW w:w="5989" w:type="dxa"/>
            <w:tcBorders>
              <w:top w:val="single" w:sz="8" w:space="0" w:color="3D9CD6"/>
              <w:left w:val="single" w:sz="8" w:space="0" w:color="3D9CD6"/>
              <w:bottom w:val="single" w:sz="8" w:space="0" w:color="3D9CD6"/>
              <w:right w:val="single" w:sz="18" w:space="0" w:color="0082C9"/>
            </w:tcBorders>
          </w:tcPr>
          <w:p w14:paraId="2933E26C" w14:textId="77777777" w:rsidR="00B21CCF" w:rsidRDefault="00F0235E">
            <w:pPr>
              <w:pStyle w:val="TableParagraph"/>
              <w:kinsoku w:val="0"/>
              <w:overflowPunct w:val="0"/>
              <w:ind w:left="110" w:right="975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Help children to look come up with their own ideas and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explanations.</w:t>
            </w:r>
          </w:p>
          <w:p w14:paraId="46822399" w14:textId="77777777" w:rsidR="00B21CCF" w:rsidRDefault="00F0235E">
            <w:pPr>
              <w:pStyle w:val="TableParagraph"/>
              <w:kinsoku w:val="0"/>
              <w:overflowPunct w:val="0"/>
              <w:spacing w:before="170"/>
              <w:ind w:left="110" w:right="152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Suggestion: you could look together at woodlice and caterpillars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outdoors with the magnifying app on a tablet. You could ask: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“What’s similar about caterpillars and other insects?” You could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use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explain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terms like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‘antennae’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‘thorax’.</w:t>
            </w:r>
          </w:p>
        </w:tc>
      </w:tr>
      <w:tr w:rsidR="00B21CCF" w14:paraId="6EF579CA" w14:textId="77777777">
        <w:trPr>
          <w:trHeight w:val="1177"/>
        </w:trPr>
        <w:tc>
          <w:tcPr>
            <w:tcW w:w="3835" w:type="dxa"/>
            <w:tcBorders>
              <w:top w:val="single" w:sz="8" w:space="0" w:color="3D9CD6"/>
              <w:left w:val="single" w:sz="18" w:space="0" w:color="0082C9"/>
              <w:bottom w:val="single" w:sz="18" w:space="0" w:color="0082C9"/>
              <w:right w:val="single" w:sz="8" w:space="0" w:color="3D9CD6"/>
            </w:tcBorders>
            <w:shd w:val="clear" w:color="auto" w:fill="C0DEF4"/>
          </w:tcPr>
          <w:p w14:paraId="54010307" w14:textId="77777777" w:rsidR="00B21CCF" w:rsidRDefault="00F0235E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kinsoku w:val="0"/>
              <w:overflowPunct w:val="0"/>
              <w:ind w:right="315"/>
              <w:rPr>
                <w:color w:val="231F20"/>
                <w:sz w:val="20"/>
                <w:szCs w:val="20"/>
              </w:rPr>
            </w:pPr>
            <w:r>
              <w:rPr>
                <w:color w:val="231F20"/>
                <w:spacing w:val="-1"/>
                <w:sz w:val="20"/>
                <w:szCs w:val="20"/>
              </w:rPr>
              <w:t>Concentrate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on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achieving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something</w:t>
            </w:r>
            <w:r>
              <w:rPr>
                <w:color w:val="231F20"/>
                <w:spacing w:val="-46"/>
                <w:sz w:val="20"/>
                <w:szCs w:val="20"/>
              </w:rPr>
              <w:t xml:space="preserve"> </w:t>
            </w:r>
            <w:r>
              <w:rPr>
                <w:color w:val="231F20"/>
                <w:spacing w:val="-1"/>
                <w:sz w:val="20"/>
                <w:szCs w:val="20"/>
              </w:rPr>
              <w:t xml:space="preserve">that’s important </w:t>
            </w:r>
            <w:r>
              <w:rPr>
                <w:color w:val="231F20"/>
                <w:sz w:val="20"/>
                <w:szCs w:val="20"/>
              </w:rPr>
              <w:t>to them. They are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increasingly able to control their</w:t>
            </w:r>
            <w:r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attention</w:t>
            </w:r>
            <w:r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and</w:t>
            </w:r>
            <w:r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ignore</w:t>
            </w:r>
            <w:r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>
              <w:rPr>
                <w:color w:val="231F20"/>
                <w:sz w:val="20"/>
                <w:szCs w:val="20"/>
              </w:rPr>
              <w:t>distractions.</w:t>
            </w:r>
          </w:p>
        </w:tc>
        <w:tc>
          <w:tcPr>
            <w:tcW w:w="5989" w:type="dxa"/>
            <w:tcBorders>
              <w:top w:val="single" w:sz="8" w:space="0" w:color="3D9CD6"/>
              <w:left w:val="single" w:sz="8" w:space="0" w:color="3D9CD6"/>
              <w:bottom w:val="single" w:sz="18" w:space="0" w:color="0082C9"/>
              <w:right w:val="single" w:sz="18" w:space="0" w:color="0082C9"/>
            </w:tcBorders>
          </w:tcPr>
          <w:p w14:paraId="45DDF464" w14:textId="77777777" w:rsidR="00B21CCF" w:rsidRDefault="00F0235E">
            <w:pPr>
              <w:pStyle w:val="TableParagraph"/>
              <w:kinsoku w:val="0"/>
              <w:overflowPunct w:val="0"/>
              <w:ind w:left="110" w:right="202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Offer children many different experiences and opportunities to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play freely and to explore and investigate. Make time and space</w:t>
            </w:r>
            <w:r>
              <w:rPr>
                <w:color w:val="292526"/>
                <w:spacing w:val="-47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for children to become deeply involved in imaginative play,</w:t>
            </w:r>
            <w:r>
              <w:rPr>
                <w:color w:val="292526"/>
                <w:spacing w:val="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indoors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and outside.</w:t>
            </w:r>
          </w:p>
        </w:tc>
      </w:tr>
    </w:tbl>
    <w:p w14:paraId="5A4E35F0" w14:textId="77777777" w:rsidR="00F0235E" w:rsidRDefault="00F0235E"/>
    <w:sectPr w:rsidR="00F0235E">
      <w:pgSz w:w="11910" w:h="16840"/>
      <w:pgMar w:top="2340" w:right="900" w:bottom="280" w:left="920" w:header="1062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F65FD" w14:textId="77777777" w:rsidR="00F0235E" w:rsidRDefault="00F0235E">
      <w:r>
        <w:separator/>
      </w:r>
    </w:p>
  </w:endnote>
  <w:endnote w:type="continuationSeparator" w:id="0">
    <w:p w14:paraId="32BE8EC4" w14:textId="77777777" w:rsidR="00F0235E" w:rsidRDefault="00F02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1" w:fontKey="{5AD3F827-2F90-4795-878F-91EABF5003B0}"/>
    <w:embedBold r:id="rId2" w:fontKey="{AD21FB3D-56A9-48F5-AEB0-FAD62508E2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B7CFE27E-D28E-4596-8877-2370C063CD78}"/>
    <w:embedBold r:id="rId4" w:fontKey="{8483710C-251B-42B3-9F00-2FAD3FE3922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6E7B852-5201-4CE0-ABBD-FE5D24E1F89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BCA78814-1AD2-44CB-ACEE-43AFB265B8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4E043" w14:textId="77777777" w:rsidR="00F0235E" w:rsidRDefault="00F0235E">
      <w:r>
        <w:separator/>
      </w:r>
    </w:p>
  </w:footnote>
  <w:footnote w:type="continuationSeparator" w:id="0">
    <w:p w14:paraId="79A3B000" w14:textId="77777777" w:rsidR="00F0235E" w:rsidRDefault="00F02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7CA72" w14:textId="77777777" w:rsidR="00B21CCF" w:rsidRDefault="0035132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b w:val="0"/>
        <w:bCs w:val="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A536AD3" wp14:editId="3E24F95B">
          <wp:simplePos x="0" y="0"/>
          <wp:positionH relativeFrom="column">
            <wp:posOffset>-584165</wp:posOffset>
          </wp:positionH>
          <wp:positionV relativeFrom="paragraph">
            <wp:posOffset>-662495</wp:posOffset>
          </wp:positionV>
          <wp:extent cx="7559930" cy="10693644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ckgroun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30" cy="106936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F37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559E4AF" wp14:editId="74A6FB44">
              <wp:simplePos x="0" y="0"/>
              <wp:positionH relativeFrom="page">
                <wp:posOffset>1685290</wp:posOffset>
              </wp:positionH>
              <wp:positionV relativeFrom="page">
                <wp:posOffset>661670</wp:posOffset>
              </wp:positionV>
              <wp:extent cx="4191000" cy="84645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846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A7647" w14:textId="77777777" w:rsidR="00B21CCF" w:rsidRDefault="00F0235E">
                          <w:pPr>
                            <w:pStyle w:val="BodyText"/>
                            <w:kinsoku w:val="0"/>
                            <w:overflowPunct w:val="0"/>
                            <w:spacing w:before="8" w:line="244" w:lineRule="auto"/>
                            <w:ind w:left="566" w:right="11" w:hanging="547"/>
                            <w:rPr>
                              <w:color w:val="00689E"/>
                            </w:rPr>
                          </w:pPr>
                          <w:r>
                            <w:rPr>
                              <w:color w:val="00689E"/>
                            </w:rPr>
                            <w:t>Characteristics</w:t>
                          </w:r>
                          <w:r>
                            <w:rPr>
                              <w:color w:val="00689E"/>
                              <w:spacing w:val="-32"/>
                            </w:rPr>
                            <w:t xml:space="preserve"> </w:t>
                          </w:r>
                          <w:r>
                            <w:rPr>
                              <w:color w:val="00689E"/>
                            </w:rPr>
                            <w:t>of</w:t>
                          </w:r>
                          <w:r>
                            <w:rPr>
                              <w:color w:val="00689E"/>
                              <w:spacing w:val="-31"/>
                            </w:rPr>
                            <w:t xml:space="preserve"> </w:t>
                          </w:r>
                          <w:r>
                            <w:rPr>
                              <w:color w:val="00689E"/>
                            </w:rPr>
                            <w:t>Effective</w:t>
                          </w:r>
                          <w:r>
                            <w:rPr>
                              <w:color w:val="00689E"/>
                              <w:spacing w:val="-132"/>
                            </w:rPr>
                            <w:t xml:space="preserve"> </w:t>
                          </w:r>
                          <w:r>
                            <w:rPr>
                              <w:color w:val="00689E"/>
                            </w:rPr>
                            <w:t>Teaching</w:t>
                          </w:r>
                          <w:r>
                            <w:rPr>
                              <w:color w:val="00689E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00689E"/>
                            </w:rPr>
                            <w:t>and</w:t>
                          </w:r>
                          <w:r>
                            <w:rPr>
                              <w:color w:val="00689E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color w:val="00689E"/>
                            </w:rPr>
                            <w:t>Learning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59E4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2.7pt;margin-top:52.1pt;width:330pt;height:66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" o:allowincell="f" filled="f" stroked="f">
              <v:textbox inset="0,0,0,0">
                <w:txbxContent>
                  <w:p w14:paraId="209A7647" w14:textId="77777777" w:rsidR="00000000" w:rsidRDefault="00F0235E">
                    <w:pPr>
                      <w:pStyle w:val="BodyText"/>
                      <w:kinsoku w:val="0"/>
                      <w:overflowPunct w:val="0"/>
                      <w:spacing w:before="8" w:line="244" w:lineRule="auto"/>
                      <w:ind w:left="566" w:right="11" w:hanging="547"/>
                      <w:rPr>
                        <w:color w:val="00689E"/>
                      </w:rPr>
                    </w:pPr>
                    <w:r>
                      <w:rPr>
                        <w:color w:val="00689E"/>
                      </w:rPr>
                      <w:t>Characteristics</w:t>
                    </w:r>
                    <w:r>
                      <w:rPr>
                        <w:color w:val="00689E"/>
                        <w:spacing w:val="-32"/>
                      </w:rPr>
                      <w:t xml:space="preserve"> </w:t>
                    </w:r>
                    <w:r>
                      <w:rPr>
                        <w:color w:val="00689E"/>
                      </w:rPr>
                      <w:t>of</w:t>
                    </w:r>
                    <w:r>
                      <w:rPr>
                        <w:color w:val="00689E"/>
                        <w:spacing w:val="-31"/>
                      </w:rPr>
                      <w:t xml:space="preserve"> </w:t>
                    </w:r>
                    <w:r>
                      <w:rPr>
                        <w:color w:val="00689E"/>
                      </w:rPr>
                      <w:t>Effective</w:t>
                    </w:r>
                    <w:r>
                      <w:rPr>
                        <w:color w:val="00689E"/>
                        <w:spacing w:val="-132"/>
                      </w:rPr>
                      <w:t xml:space="preserve"> </w:t>
                    </w:r>
                    <w:r>
                      <w:rPr>
                        <w:color w:val="00689E"/>
                      </w:rPr>
                      <w:t>Teaching</w:t>
                    </w:r>
                    <w:r>
                      <w:rPr>
                        <w:color w:val="00689E"/>
                        <w:spacing w:val="-16"/>
                      </w:rPr>
                      <w:t xml:space="preserve"> </w:t>
                    </w:r>
                    <w:r>
                      <w:rPr>
                        <w:color w:val="00689E"/>
                      </w:rPr>
                      <w:t>and</w:t>
                    </w:r>
                    <w:r>
                      <w:rPr>
                        <w:color w:val="00689E"/>
                        <w:spacing w:val="-15"/>
                      </w:rPr>
                      <w:t xml:space="preserve"> </w:t>
                    </w:r>
                    <w:r>
                      <w:rPr>
                        <w:color w:val="00689E"/>
                      </w:rPr>
                      <w:t>Learning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592" w:hanging="144"/>
      </w:pPr>
    </w:lvl>
    <w:lvl w:ilvl="2">
      <w:numFmt w:val="bullet"/>
      <w:lvlText w:val="•"/>
      <w:lvlJc w:val="left"/>
      <w:pPr>
        <w:ind w:left="924" w:hanging="144"/>
      </w:pPr>
    </w:lvl>
    <w:lvl w:ilvl="3">
      <w:numFmt w:val="bullet"/>
      <w:lvlText w:val="•"/>
      <w:lvlJc w:val="left"/>
      <w:pPr>
        <w:ind w:left="1256" w:hanging="144"/>
      </w:pPr>
    </w:lvl>
    <w:lvl w:ilvl="4">
      <w:numFmt w:val="bullet"/>
      <w:lvlText w:val="•"/>
      <w:lvlJc w:val="left"/>
      <w:pPr>
        <w:ind w:left="1588" w:hanging="144"/>
      </w:pPr>
    </w:lvl>
    <w:lvl w:ilvl="5">
      <w:numFmt w:val="bullet"/>
      <w:lvlText w:val="•"/>
      <w:lvlJc w:val="left"/>
      <w:pPr>
        <w:ind w:left="1921" w:hanging="144"/>
      </w:pPr>
    </w:lvl>
    <w:lvl w:ilvl="6">
      <w:numFmt w:val="bullet"/>
      <w:lvlText w:val="•"/>
      <w:lvlJc w:val="left"/>
      <w:pPr>
        <w:ind w:left="2253" w:hanging="144"/>
      </w:pPr>
    </w:lvl>
    <w:lvl w:ilvl="7">
      <w:numFmt w:val="bullet"/>
      <w:lvlText w:val="•"/>
      <w:lvlJc w:val="left"/>
      <w:pPr>
        <w:ind w:left="2585" w:hanging="144"/>
      </w:pPr>
    </w:lvl>
    <w:lvl w:ilvl="8">
      <w:numFmt w:val="bullet"/>
      <w:lvlText w:val="•"/>
      <w:lvlJc w:val="left"/>
      <w:pPr>
        <w:ind w:left="2917" w:hanging="144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•"/>
      <w:lvlJc w:val="left"/>
      <w:pPr>
        <w:ind w:left="281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846" w:hanging="171"/>
      </w:pPr>
    </w:lvl>
    <w:lvl w:ilvl="2">
      <w:numFmt w:val="bullet"/>
      <w:lvlText w:val="•"/>
      <w:lvlJc w:val="left"/>
      <w:pPr>
        <w:ind w:left="1412" w:hanging="171"/>
      </w:pPr>
    </w:lvl>
    <w:lvl w:ilvl="3">
      <w:numFmt w:val="bullet"/>
      <w:lvlText w:val="•"/>
      <w:lvlJc w:val="left"/>
      <w:pPr>
        <w:ind w:left="1979" w:hanging="171"/>
      </w:pPr>
    </w:lvl>
    <w:lvl w:ilvl="4">
      <w:numFmt w:val="bullet"/>
      <w:lvlText w:val="•"/>
      <w:lvlJc w:val="left"/>
      <w:pPr>
        <w:ind w:left="2545" w:hanging="171"/>
      </w:pPr>
    </w:lvl>
    <w:lvl w:ilvl="5">
      <w:numFmt w:val="bullet"/>
      <w:lvlText w:val="•"/>
      <w:lvlJc w:val="left"/>
      <w:pPr>
        <w:ind w:left="3112" w:hanging="171"/>
      </w:pPr>
    </w:lvl>
    <w:lvl w:ilvl="6">
      <w:numFmt w:val="bullet"/>
      <w:lvlText w:val="•"/>
      <w:lvlJc w:val="left"/>
      <w:pPr>
        <w:ind w:left="3678" w:hanging="171"/>
      </w:pPr>
    </w:lvl>
    <w:lvl w:ilvl="7">
      <w:numFmt w:val="bullet"/>
      <w:lvlText w:val="•"/>
      <w:lvlJc w:val="left"/>
      <w:pPr>
        <w:ind w:left="4244" w:hanging="171"/>
      </w:pPr>
    </w:lvl>
    <w:lvl w:ilvl="8">
      <w:numFmt w:val="bullet"/>
      <w:lvlText w:val="•"/>
      <w:lvlJc w:val="left"/>
      <w:pPr>
        <w:ind w:left="4811" w:hanging="171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•"/>
      <w:lvlJc w:val="left"/>
      <w:pPr>
        <w:ind w:left="253" w:hanging="144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0"/>
        <w:szCs w:val="20"/>
      </w:rPr>
    </w:lvl>
    <w:lvl w:ilvl="1">
      <w:numFmt w:val="bullet"/>
      <w:lvlText w:val="•"/>
      <w:lvlJc w:val="left"/>
      <w:pPr>
        <w:ind w:left="613" w:hanging="144"/>
      </w:pPr>
    </w:lvl>
    <w:lvl w:ilvl="2">
      <w:numFmt w:val="bullet"/>
      <w:lvlText w:val="•"/>
      <w:lvlJc w:val="left"/>
      <w:pPr>
        <w:ind w:left="966" w:hanging="144"/>
      </w:pPr>
    </w:lvl>
    <w:lvl w:ilvl="3">
      <w:numFmt w:val="bullet"/>
      <w:lvlText w:val="•"/>
      <w:lvlJc w:val="left"/>
      <w:pPr>
        <w:ind w:left="1319" w:hanging="144"/>
      </w:pPr>
    </w:lvl>
    <w:lvl w:ilvl="4">
      <w:numFmt w:val="bullet"/>
      <w:lvlText w:val="•"/>
      <w:lvlJc w:val="left"/>
      <w:pPr>
        <w:ind w:left="1672" w:hanging="144"/>
      </w:pPr>
    </w:lvl>
    <w:lvl w:ilvl="5">
      <w:numFmt w:val="bullet"/>
      <w:lvlText w:val="•"/>
      <w:lvlJc w:val="left"/>
      <w:pPr>
        <w:ind w:left="2025" w:hanging="144"/>
      </w:pPr>
    </w:lvl>
    <w:lvl w:ilvl="6">
      <w:numFmt w:val="bullet"/>
      <w:lvlText w:val="•"/>
      <w:lvlJc w:val="left"/>
      <w:pPr>
        <w:ind w:left="2378" w:hanging="144"/>
      </w:pPr>
    </w:lvl>
    <w:lvl w:ilvl="7">
      <w:numFmt w:val="bullet"/>
      <w:lvlText w:val="•"/>
      <w:lvlJc w:val="left"/>
      <w:pPr>
        <w:ind w:left="2731" w:hanging="144"/>
      </w:pPr>
    </w:lvl>
    <w:lvl w:ilvl="8">
      <w:numFmt w:val="bullet"/>
      <w:lvlText w:val="•"/>
      <w:lvlJc w:val="left"/>
      <w:pPr>
        <w:ind w:left="3084" w:hanging="144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F37"/>
    <w:rsid w:val="00351326"/>
    <w:rsid w:val="00362D02"/>
    <w:rsid w:val="003E3F37"/>
    <w:rsid w:val="00B21CCF"/>
    <w:rsid w:val="00F0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7AB22A2"/>
  <w14:defaultImageDpi w14:val="96"/>
  <w15:docId w15:val="{274D0973-F9F7-440A-9469-0641802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54"/>
      <w:szCs w:val="5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Roboto" w:hAnsi="Roboto" w:cs="Roboto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120"/>
      <w:ind w:left="11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513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1326"/>
    <w:rPr>
      <w:rFonts w:ascii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3513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1326"/>
    <w:rPr>
      <w:rFonts w:ascii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1334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dc:description/>
  <cp:lastModifiedBy>Laura Short</cp:lastModifiedBy>
  <cp:revision>2</cp:revision>
  <dcterms:created xsi:type="dcterms:W3CDTF">2024-09-16T14:22:00Z</dcterms:created>
  <dcterms:modified xsi:type="dcterms:W3CDTF">2024-09-16T14:22:00Z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16.4 (Windows)</vt:lpwstr>
  </property>
</Properties>
</file>